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7A0BB6DC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nr </w:t>
      </w:r>
      <w:r w:rsidR="00C7644F">
        <w:rPr>
          <w:rFonts w:ascii="Arial" w:hAnsi="Arial" w:cs="Arial"/>
          <w:b/>
          <w:color w:val="000000"/>
        </w:rPr>
        <w:t>LOG-P-Z/000</w:t>
      </w:r>
      <w:r w:rsidR="00D32F27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/202</w:t>
      </w:r>
      <w:r w:rsidR="00402D05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pn.:</w:t>
      </w:r>
    </w:p>
    <w:bookmarkEnd w:id="0"/>
    <w:p w14:paraId="4C2690E7" w14:textId="77777777" w:rsidR="00D32F27" w:rsidRPr="00D32F27" w:rsidRDefault="00D32F27" w:rsidP="00D32F27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D32F27">
        <w:rPr>
          <w:rFonts w:ascii="Arial" w:hAnsi="Arial" w:cs="Arial"/>
          <w:b/>
          <w:bCs/>
          <w:color w:val="2F5496" w:themeColor="accent1" w:themeShade="BF"/>
          <w:u w:val="single"/>
        </w:rPr>
        <w:t>„Zakup odzieży roboczej i środków ochrony indywidualnej”</w:t>
      </w:r>
    </w:p>
    <w:p w14:paraId="037CC8CB" w14:textId="009DDFF7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bookmarkStart w:id="1" w:name="_GoBack"/>
      <w:bookmarkEnd w:id="1"/>
      <w:r w:rsidR="00D32F27">
        <w:rPr>
          <w:rFonts w:ascii="Arial" w:hAnsi="Arial" w:cs="Arial"/>
          <w:b/>
          <w:bCs/>
        </w:rPr>
        <w:t>dostaw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549432DB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E729D40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D32F27">
        <w:rPr>
          <w:rFonts w:ascii="Arial" w:hAnsi="Arial" w:cs="Arial"/>
          <w:color w:val="000000"/>
          <w:sz w:val="20"/>
          <w:szCs w:val="20"/>
          <w:u w:val="single"/>
        </w:rPr>
        <w:t>dostawy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C50BE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02D05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D6E38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7644F"/>
    <w:rsid w:val="00C924D7"/>
    <w:rsid w:val="00C957E9"/>
    <w:rsid w:val="00C958C7"/>
    <w:rsid w:val="00CD1B61"/>
    <w:rsid w:val="00CD3AC0"/>
    <w:rsid w:val="00CF2B59"/>
    <w:rsid w:val="00D32F27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78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2008-06-02T05:48:00Z</cp:lastPrinted>
  <dcterms:created xsi:type="dcterms:W3CDTF">2021-09-03T05:01:00Z</dcterms:created>
  <dcterms:modified xsi:type="dcterms:W3CDTF">2025-02-21T09:27:00Z</dcterms:modified>
</cp:coreProperties>
</file>